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0B4" w:rsidRPr="009F60B4" w:rsidRDefault="009F60B4" w:rsidP="009F60B4">
      <w:pPr>
        <w:spacing w:after="0" w:line="288" w:lineRule="atLeast"/>
        <w:textAlignment w:val="baseline"/>
        <w:outlineLvl w:val="0"/>
        <w:rPr>
          <w:rFonts w:ascii="Helvetica" w:eastAsia="Times New Roman" w:hAnsi="Helvetica" w:cs="Helvetica"/>
          <w:b/>
          <w:bCs/>
          <w:color w:val="555555"/>
          <w:kern w:val="36"/>
          <w:sz w:val="36"/>
          <w:szCs w:val="36"/>
          <w:lang w:eastAsia="en-ZA"/>
        </w:rPr>
      </w:pPr>
      <w:r w:rsidRPr="009F60B4">
        <w:rPr>
          <w:rFonts w:ascii="Helvetica" w:eastAsia="Times New Roman" w:hAnsi="Helvetica" w:cs="Helvetica"/>
          <w:b/>
          <w:bCs/>
          <w:color w:val="555555"/>
          <w:kern w:val="36"/>
          <w:sz w:val="36"/>
          <w:szCs w:val="36"/>
          <w:lang w:eastAsia="en-ZA"/>
        </w:rPr>
        <w:t>TOYOTA 3.0 (1KZT – 1KZTE)</w:t>
      </w:r>
    </w:p>
    <w:p w:rsidR="009F60B4" w:rsidRPr="009F60B4" w:rsidRDefault="009F60B4" w:rsidP="009F60B4">
      <w:pPr>
        <w:shd w:val="clear" w:color="auto" w:fill="FFFFFF"/>
        <w:spacing w:after="300" w:line="315" w:lineRule="atLeast"/>
        <w:textAlignment w:val="baseline"/>
        <w:rPr>
          <w:rFonts w:ascii="inherit" w:eastAsia="Times New Roman" w:hAnsi="inherit" w:cs="Helvetica"/>
          <w:color w:val="555555"/>
          <w:sz w:val="21"/>
          <w:szCs w:val="21"/>
          <w:lang w:eastAsia="en-ZA"/>
        </w:rPr>
      </w:pPr>
      <w:r w:rsidRPr="009F60B4">
        <w:rPr>
          <w:rFonts w:ascii="inherit" w:eastAsia="Times New Roman" w:hAnsi="inherit" w:cs="Helvetica"/>
          <w:color w:val="555555"/>
          <w:sz w:val="21"/>
          <w:szCs w:val="21"/>
          <w:lang w:eastAsia="en-ZA"/>
        </w:rPr>
        <w:t>BRIDGE OVER-TIGHTENING OF THE CYLINDER HEADS ON THE TOYOTA 3.0 (1KZT – 1KZTE)</w:t>
      </w:r>
    </w:p>
    <w:p w:rsidR="009F60B4" w:rsidRPr="009F60B4" w:rsidRDefault="009F60B4" w:rsidP="009F60B4">
      <w:pPr>
        <w:shd w:val="clear" w:color="auto" w:fill="FFFFFF"/>
        <w:spacing w:after="300" w:line="315" w:lineRule="atLeast"/>
        <w:textAlignment w:val="baseline"/>
        <w:rPr>
          <w:rFonts w:ascii="inherit" w:eastAsia="Times New Roman" w:hAnsi="inherit" w:cs="Helvetica"/>
          <w:color w:val="555555"/>
          <w:sz w:val="21"/>
          <w:szCs w:val="21"/>
          <w:lang w:eastAsia="en-ZA"/>
        </w:rPr>
      </w:pPr>
      <w:r w:rsidRPr="009F60B4">
        <w:rPr>
          <w:rFonts w:ascii="inherit" w:eastAsia="Times New Roman" w:hAnsi="inherit" w:cs="Helvetica"/>
          <w:color w:val="555555"/>
          <w:sz w:val="21"/>
          <w:szCs w:val="21"/>
          <w:lang w:eastAsia="en-ZA"/>
        </w:rPr>
        <w:t>We have seen cases in which clients indicate that the camshaft for these engines becomes blocked, thus preventing rotation.</w:t>
      </w:r>
    </w:p>
    <w:p w:rsidR="009F60B4" w:rsidRPr="009F60B4" w:rsidRDefault="009F60B4" w:rsidP="009F60B4">
      <w:pPr>
        <w:shd w:val="clear" w:color="auto" w:fill="FFFFFF"/>
        <w:spacing w:after="300" w:line="315" w:lineRule="atLeast"/>
        <w:textAlignment w:val="baseline"/>
        <w:rPr>
          <w:rFonts w:ascii="inherit" w:eastAsia="Times New Roman" w:hAnsi="inherit" w:cs="Helvetica"/>
          <w:color w:val="555555"/>
          <w:sz w:val="21"/>
          <w:szCs w:val="21"/>
          <w:lang w:eastAsia="en-ZA"/>
        </w:rPr>
      </w:pPr>
      <w:r w:rsidRPr="009F60B4">
        <w:rPr>
          <w:rFonts w:ascii="inherit" w:eastAsia="Times New Roman" w:hAnsi="inherit" w:cs="Helvetica"/>
          <w:color w:val="555555"/>
          <w:sz w:val="21"/>
          <w:szCs w:val="21"/>
          <w:lang w:eastAsia="en-ZA"/>
        </w:rPr>
        <w:t xml:space="preserve">The actual cause of this problem is the deformation produced by over-tightening its screws, which is producing the </w:t>
      </w:r>
      <w:proofErr w:type="spellStart"/>
      <w:r w:rsidRPr="009F60B4">
        <w:rPr>
          <w:rFonts w:ascii="inherit" w:eastAsia="Times New Roman" w:hAnsi="inherit" w:cs="Helvetica"/>
          <w:color w:val="555555"/>
          <w:sz w:val="21"/>
          <w:szCs w:val="21"/>
          <w:lang w:eastAsia="en-ZA"/>
        </w:rPr>
        <w:t>ovaling</w:t>
      </w:r>
      <w:proofErr w:type="spellEnd"/>
      <w:r w:rsidRPr="009F60B4">
        <w:rPr>
          <w:rFonts w:ascii="inherit" w:eastAsia="Times New Roman" w:hAnsi="inherit" w:cs="Helvetica"/>
          <w:color w:val="555555"/>
          <w:sz w:val="21"/>
          <w:szCs w:val="21"/>
          <w:lang w:eastAsia="en-ZA"/>
        </w:rPr>
        <w:t xml:space="preserve"> and </w:t>
      </w:r>
      <w:proofErr w:type="spellStart"/>
      <w:r w:rsidRPr="009F60B4">
        <w:rPr>
          <w:rFonts w:ascii="inherit" w:eastAsia="Times New Roman" w:hAnsi="inherit" w:cs="Helvetica"/>
          <w:color w:val="555555"/>
          <w:sz w:val="21"/>
          <w:szCs w:val="21"/>
          <w:lang w:eastAsia="en-ZA"/>
        </w:rPr>
        <w:t>conicity</w:t>
      </w:r>
      <w:proofErr w:type="spellEnd"/>
      <w:r w:rsidRPr="009F60B4">
        <w:rPr>
          <w:rFonts w:ascii="inherit" w:eastAsia="Times New Roman" w:hAnsi="inherit" w:cs="Helvetica"/>
          <w:color w:val="555555"/>
          <w:sz w:val="21"/>
          <w:szCs w:val="21"/>
          <w:lang w:eastAsia="en-ZA"/>
        </w:rPr>
        <w:t xml:space="preserve"> of the internal camshaft borings. The bridge is squashed onto the cylinder head and the aluminium bridge base resulting in this bridge deforming inwards when this combination of perpendicular forces occurs.</w:t>
      </w:r>
    </w:p>
    <w:p w:rsidR="009F60B4" w:rsidRPr="009F60B4" w:rsidRDefault="009F60B4" w:rsidP="009F60B4">
      <w:pPr>
        <w:shd w:val="clear" w:color="auto" w:fill="FFFFFF"/>
        <w:spacing w:after="0" w:line="315" w:lineRule="atLeast"/>
        <w:textAlignment w:val="baseline"/>
        <w:rPr>
          <w:rFonts w:ascii="inherit" w:eastAsia="Times New Roman" w:hAnsi="inherit" w:cs="Helvetica"/>
          <w:color w:val="555555"/>
          <w:sz w:val="21"/>
          <w:szCs w:val="21"/>
          <w:lang w:eastAsia="en-ZA"/>
        </w:rPr>
      </w:pPr>
      <w:hyperlink r:id="rId5" w:tgtFrame="_blank" w:history="1">
        <w:r w:rsidRPr="009F60B4">
          <w:rPr>
            <w:rFonts w:ascii="inherit" w:eastAsia="Times New Roman" w:hAnsi="inherit" w:cs="Helvetica"/>
            <w:noProof/>
            <w:color w:val="E20724"/>
            <w:sz w:val="21"/>
            <w:szCs w:val="21"/>
            <w:bdr w:val="none" w:sz="0" w:space="0" w:color="auto" w:frame="1"/>
            <w:lang w:eastAsia="en-ZA"/>
          </w:rPr>
          <w:drawing>
            <wp:inline distT="0" distB="0" distL="0" distR="0" wp14:anchorId="0E0F4F60" wp14:editId="7C64D81C">
              <wp:extent cx="2857500" cy="2143125"/>
              <wp:effectExtent l="0" t="0" r="0" b="9525"/>
              <wp:docPr id="1" name="Picture 1" descr="Toyota3">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yota3">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r w:rsidRPr="009F60B4">
          <w:rPr>
            <w:rFonts w:ascii="inherit" w:eastAsia="Times New Roman" w:hAnsi="inherit" w:cs="Helvetica"/>
            <w:color w:val="E20724"/>
            <w:sz w:val="21"/>
            <w:szCs w:val="21"/>
            <w:bdr w:val="none" w:sz="0" w:space="0" w:color="auto" w:frame="1"/>
            <w:lang w:eastAsia="en-ZA"/>
          </w:rPr>
          <w:br/>
          <w:t>Click on image to enlarge</w:t>
        </w:r>
        <w:r w:rsidRPr="009F60B4">
          <w:rPr>
            <w:rFonts w:ascii="inherit" w:eastAsia="Times New Roman" w:hAnsi="inherit" w:cs="Helvetica"/>
            <w:color w:val="E20724"/>
            <w:sz w:val="21"/>
            <w:szCs w:val="21"/>
            <w:bdr w:val="none" w:sz="0" w:space="0" w:color="auto" w:frame="1"/>
            <w:lang w:eastAsia="en-ZA"/>
          </w:rPr>
          <w:br/>
        </w:r>
      </w:hyperlink>
    </w:p>
    <w:p w:rsidR="009F60B4" w:rsidRPr="009F60B4" w:rsidRDefault="009F60B4" w:rsidP="009F60B4">
      <w:pPr>
        <w:shd w:val="clear" w:color="auto" w:fill="FFFFFF"/>
        <w:spacing w:after="300" w:line="315" w:lineRule="atLeast"/>
        <w:textAlignment w:val="baseline"/>
        <w:rPr>
          <w:rFonts w:ascii="inherit" w:eastAsia="Times New Roman" w:hAnsi="inherit" w:cs="Helvetica"/>
          <w:color w:val="555555"/>
          <w:sz w:val="21"/>
          <w:szCs w:val="21"/>
          <w:lang w:eastAsia="en-ZA"/>
        </w:rPr>
      </w:pPr>
      <w:r w:rsidRPr="009F60B4">
        <w:rPr>
          <w:rFonts w:ascii="inherit" w:eastAsia="Times New Roman" w:hAnsi="inherit" w:cs="Helvetica"/>
          <w:color w:val="555555"/>
          <w:sz w:val="21"/>
          <w:szCs w:val="21"/>
          <w:lang w:eastAsia="en-ZA"/>
        </w:rPr>
        <w:t xml:space="preserve">The “Instruction Sheet” </w:t>
      </w:r>
      <w:bookmarkStart w:id="0" w:name="_GoBack"/>
      <w:bookmarkEnd w:id="0"/>
      <w:r w:rsidRPr="009F60B4">
        <w:rPr>
          <w:rFonts w:ascii="inherit" w:eastAsia="Times New Roman" w:hAnsi="inherit" w:cs="Helvetica"/>
          <w:color w:val="555555"/>
          <w:sz w:val="21"/>
          <w:szCs w:val="21"/>
          <w:lang w:eastAsia="en-ZA"/>
        </w:rPr>
        <w:t>that is included in each packing box with the cylinder head indicates that the bridge screw tightening torque must not exceed 18 Nm, otherwise their design means they are liable to suffer permanent deformation. Their numeration must also be maintained.</w:t>
      </w:r>
    </w:p>
    <w:p w:rsidR="00256F3A" w:rsidRDefault="00256F3A"/>
    <w:sectPr w:rsidR="00256F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0B4"/>
    <w:rsid w:val="00256F3A"/>
    <w:rsid w:val="009F60B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60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60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60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60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8622872">
      <w:bodyDiv w:val="1"/>
      <w:marLeft w:val="0"/>
      <w:marRight w:val="0"/>
      <w:marTop w:val="0"/>
      <w:marBottom w:val="0"/>
      <w:divBdr>
        <w:top w:val="none" w:sz="0" w:space="0" w:color="auto"/>
        <w:left w:val="none" w:sz="0" w:space="0" w:color="auto"/>
        <w:bottom w:val="none" w:sz="0" w:space="0" w:color="auto"/>
        <w:right w:val="none" w:sz="0" w:space="0" w:color="auto"/>
      </w:divBdr>
      <w:divsChild>
        <w:div w:id="607664062">
          <w:marLeft w:val="0"/>
          <w:marRight w:val="0"/>
          <w:marTop w:val="0"/>
          <w:marBottom w:val="0"/>
          <w:divBdr>
            <w:top w:val="none" w:sz="0" w:space="0" w:color="auto"/>
            <w:left w:val="none" w:sz="0" w:space="0" w:color="auto"/>
            <w:bottom w:val="none" w:sz="0" w:space="0" w:color="auto"/>
            <w:right w:val="none" w:sz="0" w:space="0" w:color="auto"/>
          </w:divBdr>
          <w:divsChild>
            <w:div w:id="1751854448">
              <w:marLeft w:val="0"/>
              <w:marRight w:val="0"/>
              <w:marTop w:val="0"/>
              <w:marBottom w:val="0"/>
              <w:divBdr>
                <w:top w:val="none" w:sz="0" w:space="0" w:color="auto"/>
                <w:left w:val="none" w:sz="0" w:space="0" w:color="auto"/>
                <w:bottom w:val="none" w:sz="0" w:space="0" w:color="auto"/>
                <w:right w:val="none" w:sz="0" w:space="0" w:color="auto"/>
              </w:divBdr>
              <w:divsChild>
                <w:div w:id="1591891603">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413045661">
          <w:marLeft w:val="0"/>
          <w:marRight w:val="0"/>
          <w:marTop w:val="0"/>
          <w:marBottom w:val="0"/>
          <w:divBdr>
            <w:top w:val="none" w:sz="0" w:space="0" w:color="auto"/>
            <w:left w:val="none" w:sz="0" w:space="0" w:color="auto"/>
            <w:bottom w:val="none" w:sz="0" w:space="0" w:color="auto"/>
            <w:right w:val="none" w:sz="0" w:space="0" w:color="auto"/>
          </w:divBdr>
          <w:divsChild>
            <w:div w:id="717051542">
              <w:marLeft w:val="0"/>
              <w:marRight w:val="0"/>
              <w:marTop w:val="0"/>
              <w:marBottom w:val="0"/>
              <w:divBdr>
                <w:top w:val="none" w:sz="0" w:space="0" w:color="auto"/>
                <w:left w:val="none" w:sz="0" w:space="0" w:color="auto"/>
                <w:bottom w:val="none" w:sz="0" w:space="0" w:color="auto"/>
                <w:right w:val="none" w:sz="0" w:space="0" w:color="auto"/>
              </w:divBdr>
              <w:divsChild>
                <w:div w:id="124280866">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amc.es/wp-content/uploads/2013/10/Toyota3.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143</Words>
  <Characters>820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dc:creator>
  <cp:lastModifiedBy>Dean</cp:lastModifiedBy>
  <cp:revision>1</cp:revision>
  <dcterms:created xsi:type="dcterms:W3CDTF">2014-03-04T06:11:00Z</dcterms:created>
  <dcterms:modified xsi:type="dcterms:W3CDTF">2014-03-04T06:13:00Z</dcterms:modified>
</cp:coreProperties>
</file>